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739D" w:rsidRDefault="008E752D" w:rsidP="008E752D">
      <w:pPr>
        <w:pStyle w:val="berschrift"/>
      </w:pPr>
      <w:bookmarkStart w:id="0" w:name="_GoBack"/>
      <w:bookmarkEnd w:id="0"/>
      <w:r>
        <w:tab/>
      </w:r>
      <w:r>
        <w:tab/>
      </w:r>
      <w:r>
        <w:tab/>
      </w:r>
    </w:p>
    <w:p w:rsidR="00A9739D" w:rsidRDefault="005941D6">
      <w:pPr>
        <w:jc w:val="both"/>
        <w:rPr>
          <w:sz w:val="19"/>
        </w:rPr>
      </w:pPr>
      <w:r>
        <w:rPr>
          <w:sz w:val="19"/>
        </w:rPr>
        <w:t xml:space="preserve">Und hieraus folgt, </w:t>
      </w:r>
      <w:proofErr w:type="spellStart"/>
      <w:r>
        <w:rPr>
          <w:sz w:val="19"/>
        </w:rPr>
        <w:t>daß</w:t>
      </w:r>
      <w:proofErr w:type="spellEnd"/>
      <w:r>
        <w:rPr>
          <w:sz w:val="19"/>
        </w:rPr>
        <w:t xml:space="preserve"> Krieg herrscht, solange die Menschen miteinander leben ohne eine oberste Gewalt, die in der Lage ist, die Ordnung zu bewahren. Und es ist ein Krieg, den jeder </w:t>
      </w:r>
      <w:proofErr w:type="gramStart"/>
      <w:r>
        <w:rPr>
          <w:sz w:val="19"/>
        </w:rPr>
        <w:t>Einzelne  gegen</w:t>
      </w:r>
      <w:proofErr w:type="gramEnd"/>
      <w:r>
        <w:rPr>
          <w:sz w:val="19"/>
        </w:rPr>
        <w:t xml:space="preserve"> jeden führt. Der Krieg zeigt sich nämlich nicht nur in der Schlacht oder in kriegerischen Auseinandersetzungen. Es kann vielmehr eine ganze Zeitspanne, in der die Absicht, Gewalt anzuwenden, unverhüllt ist, ebenso Krieg sein. Und deshalb ist der Begriff der Zeit mit der Natur des Krieges ebenso untrennbar verbunden wie mit dem Begriff des Wetters. Macht doch nicht allein ein Regenschauer das schlechte Wetter aus, sondern </w:t>
      </w:r>
      <w:proofErr w:type="spellStart"/>
      <w:r>
        <w:rPr>
          <w:sz w:val="19"/>
        </w:rPr>
        <w:t>ebensosehr</w:t>
      </w:r>
      <w:proofErr w:type="spellEnd"/>
      <w:r>
        <w:rPr>
          <w:sz w:val="19"/>
        </w:rPr>
        <w:t xml:space="preserve"> die tagelange Regenneigung. Und gleichermaßen zeigt sich das Wesen des Krieges nicht nur im wirklichen Gefecht, sondern schon in einer Periode der offensichtlichen Kriegsbereitschaft, in der man des Friedens nicht sicher sein kann. Jeden anderen Zustand aber mag man als Frieden bezeichnen.</w:t>
      </w:r>
    </w:p>
    <w:p w:rsidR="00A9739D" w:rsidRDefault="00A9739D">
      <w:pPr>
        <w:jc w:val="both"/>
        <w:rPr>
          <w:sz w:val="19"/>
        </w:rPr>
      </w:pPr>
    </w:p>
    <w:p w:rsidR="00A9739D" w:rsidRDefault="005941D6">
      <w:pPr>
        <w:jc w:val="both"/>
        <w:rPr>
          <w:sz w:val="19"/>
        </w:rPr>
      </w:pPr>
      <w:r>
        <w:rPr>
          <w:sz w:val="19"/>
        </w:rPr>
        <w:t xml:space="preserve">Was immer die Folgen eines Krieges sein mögen, in dem jeder des anderen Feind ist, die gleichen Folgen werden auftreten, wenn Menschen in keiner anderen Sicherheit leben als der, die ihr eigener Körper und Verstand ihnen verschafft. In einem solchen Zustand gibt es keinen Fleiß, denn seine Früchte werden </w:t>
      </w:r>
      <w:proofErr w:type="spellStart"/>
      <w:r>
        <w:rPr>
          <w:sz w:val="19"/>
        </w:rPr>
        <w:t>ungewiß</w:t>
      </w:r>
      <w:proofErr w:type="spellEnd"/>
      <w:r>
        <w:rPr>
          <w:sz w:val="19"/>
        </w:rPr>
        <w:t xml:space="preserve"> sein, keine Bebauung des Bodens, keine </w:t>
      </w:r>
      <w:proofErr w:type="spellStart"/>
      <w:r>
        <w:rPr>
          <w:sz w:val="19"/>
        </w:rPr>
        <w:t>Schiffahrt</w:t>
      </w:r>
      <w:proofErr w:type="spellEnd"/>
      <w:r>
        <w:rPr>
          <w:sz w:val="19"/>
        </w:rPr>
        <w:t xml:space="preserve">, keinerlei Einfuhr von überseeischen Gütern, kein behagliches Heim, keine Fahrzeuge zur Beförderung von schweren Lasten, keine geographischen Kenntnisse, keine Zeitrechnung, keine Künste, keine Literatur, keine Gesellschaft. </w:t>
      </w:r>
      <w:proofErr w:type="gramStart"/>
      <w:r>
        <w:rPr>
          <w:sz w:val="19"/>
        </w:rPr>
        <w:t>Statt dessen</w:t>
      </w:r>
      <w:proofErr w:type="gramEnd"/>
      <w:r>
        <w:rPr>
          <w:sz w:val="19"/>
        </w:rPr>
        <w:t>: Ständige Furcht und die drohende Gefahr eines gewaltsamen Todes. Das Leben der Menschen: einsam, arm, kümmerlich, roh und kurz.</w:t>
      </w:r>
    </w:p>
    <w:p w:rsidR="00A9739D" w:rsidRDefault="00A9739D">
      <w:pPr>
        <w:jc w:val="both"/>
        <w:rPr>
          <w:sz w:val="19"/>
        </w:rPr>
      </w:pPr>
    </w:p>
    <w:p w:rsidR="00A9739D" w:rsidRDefault="005941D6">
      <w:pPr>
        <w:jc w:val="both"/>
        <w:rPr>
          <w:sz w:val="19"/>
        </w:rPr>
      </w:pPr>
      <w:r>
        <w:rPr>
          <w:sz w:val="19"/>
        </w:rPr>
        <w:t>...</w:t>
      </w:r>
    </w:p>
    <w:p w:rsidR="00A9739D" w:rsidRDefault="00A9739D">
      <w:pPr>
        <w:jc w:val="both"/>
        <w:rPr>
          <w:sz w:val="19"/>
        </w:rPr>
      </w:pPr>
    </w:p>
    <w:p w:rsidR="00A9739D" w:rsidRDefault="005941D6">
      <w:pPr>
        <w:jc w:val="both"/>
        <w:rPr>
          <w:sz w:val="19"/>
        </w:rPr>
      </w:pPr>
      <w:r>
        <w:rPr>
          <w:sz w:val="19"/>
        </w:rPr>
        <w:t xml:space="preserve">Man mag vielleicht denken, </w:t>
      </w:r>
      <w:proofErr w:type="spellStart"/>
      <w:r>
        <w:rPr>
          <w:sz w:val="19"/>
        </w:rPr>
        <w:t>daß</w:t>
      </w:r>
      <w:proofErr w:type="spellEnd"/>
      <w:r>
        <w:rPr>
          <w:sz w:val="19"/>
        </w:rPr>
        <w:t xml:space="preserve"> es diesen Zustand des Krieges aller gegen alle niemals gegeben habe. Auch ich glaube, </w:t>
      </w:r>
      <w:proofErr w:type="spellStart"/>
      <w:r>
        <w:rPr>
          <w:sz w:val="19"/>
        </w:rPr>
        <w:t>daß</w:t>
      </w:r>
      <w:proofErr w:type="spellEnd"/>
      <w:r>
        <w:rPr>
          <w:sz w:val="19"/>
        </w:rPr>
        <w:t xml:space="preserve"> er niemals in der ganzen Welt zugleich in dieser Weise geherrscht hat. Sicher aber immer an einigen Orten. Denn noch heute sehen wir Menschen unter diesen Bedingungen leben. Die Eingeborenenvölker vieler Teile Amerikas z. B. kennen keine Regierung, es sei denn eine Ordnung innerhalb der Familie. Und zu Familiengemeinschaften schließen sie sich zur Befriedigung ihrer Lustbedürfnisse zusammen. Sie leben also heute noch ganz so tierhaft, wie ich es oben beschrieben habe. Aber wie dem auch sei: Wie das Leben ohne eine furchtgebietende oberste Gewalt aussehen würde, kann man aus dem Zustand ersehen, in den die Menschen, die </w:t>
      </w:r>
      <w:proofErr w:type="spellStart"/>
      <w:r>
        <w:rPr>
          <w:sz w:val="19"/>
        </w:rPr>
        <w:t>voher</w:t>
      </w:r>
      <w:proofErr w:type="spellEnd"/>
      <w:r>
        <w:rPr>
          <w:sz w:val="19"/>
        </w:rPr>
        <w:t xml:space="preserve"> unter einer friedlichen Regierung gelebt haben, im Bürgerkrieg verfallen. </w:t>
      </w:r>
    </w:p>
    <w:p w:rsidR="00A9739D" w:rsidRDefault="00A9739D">
      <w:pPr>
        <w:jc w:val="both"/>
        <w:rPr>
          <w:sz w:val="19"/>
        </w:rPr>
      </w:pPr>
    </w:p>
    <w:p w:rsidR="00A9739D" w:rsidRDefault="00A9739D">
      <w:pPr>
        <w:jc w:val="both"/>
        <w:rPr>
          <w:sz w:val="19"/>
        </w:rPr>
      </w:pPr>
    </w:p>
    <w:p w:rsidR="00A9739D" w:rsidRDefault="005941D6">
      <w:pPr>
        <w:jc w:val="both"/>
        <w:rPr>
          <w:sz w:val="19"/>
        </w:rPr>
      </w:pPr>
      <w:r>
        <w:rPr>
          <w:sz w:val="19"/>
        </w:rPr>
        <w:t>Und wenn es nie eine Zeit gegeben haben sollte, in der jeder des anderen Feind gewesen ist, so leben doch die Könige und alle souveränen Machthaber aus Furcht vor dem Verlust ihrer Unabhängigkeit in unaufhörlichem Argwohn und in Stellung und Haltung wie Gladiatoren; ihre Waffen sind gezückt, und einer belauert den anderen: durch Festungen, Heere und Geschütze an den Grenzen, durch Spione im Inneren. Es herrscht also Krieg. Doch weil sie dadurch ihre Untertanen in Tätigkeit halten, tritt nicht jener elende Zustand ein, der die Folge der absoluten Freiheit aller ist.</w:t>
      </w:r>
    </w:p>
    <w:p w:rsidR="00A9739D" w:rsidRDefault="00A9739D">
      <w:pPr>
        <w:jc w:val="both"/>
        <w:rPr>
          <w:sz w:val="19"/>
        </w:rPr>
      </w:pPr>
    </w:p>
    <w:p w:rsidR="00A9739D" w:rsidRDefault="005941D6">
      <w:pPr>
        <w:jc w:val="both"/>
      </w:pPr>
      <w:r>
        <w:rPr>
          <w:sz w:val="19"/>
        </w:rPr>
        <w:t xml:space="preserve">Wenn ein jeder gegen jeden Krieg führt, so kann auch nichts als unerlaubt gelten. Für die Begriffe Recht und Unrecht, Gerechtigkeit und Ungerechtigkeit bleibt kein Raum. Wo es keine Herrschaft gibt, gibt es auch kein Gesetz. Wo es kein Gesetz gibt, kann es auch kein Unrecht geben. List und Gewalt sind die einzigen Tugenden. Denn weder Gerechtigkeit noch Ungerechtigkeit sind Naturanlagen des Menschen - nicht geistige und auch nicht körperliche. Wenn sie es wären, so </w:t>
      </w:r>
      <w:proofErr w:type="spellStart"/>
      <w:r>
        <w:rPr>
          <w:sz w:val="19"/>
        </w:rPr>
        <w:t>müßten</w:t>
      </w:r>
      <w:proofErr w:type="spellEnd"/>
      <w:r>
        <w:rPr>
          <w:sz w:val="19"/>
        </w:rPr>
        <w:t xml:space="preserve"> sie auch einem Menschen, der ganz allein auf der Welt lebte, eignen - ganz so wie sein Gefühl, wie seine Triebe. Es kennt sie aber nur der Mensch in der Gesellschaft, nicht der im Naturzustand. Aus demselben Grunde auch gibt es keinen Besitz, kein Eigentum, überhaupt keine Vorstellung von </w:t>
      </w:r>
      <w:r>
        <w:rPr>
          <w:i/>
          <w:sz w:val="19"/>
        </w:rPr>
        <w:t>mein</w:t>
      </w:r>
      <w:r>
        <w:rPr>
          <w:sz w:val="19"/>
        </w:rPr>
        <w:t xml:space="preserve"> und </w:t>
      </w:r>
      <w:r>
        <w:rPr>
          <w:i/>
          <w:sz w:val="19"/>
        </w:rPr>
        <w:t>dein</w:t>
      </w:r>
      <w:r>
        <w:rPr>
          <w:sz w:val="19"/>
        </w:rPr>
        <w:t>. Vielmehr kann sich jeder alles aneignen und kann es so lange für sich behaupten, wie er in der Lage ist, es zu sichern. So viel über jenen armseligen Zustand, in den der Mensch von Natur aus verwiesen ist. Es ist ihm jedoch möglich, ihm zu entrinnen; diese Möglichkeit liegt teils in seinen Leidenschaften, teils in seiner Vernunft.</w:t>
      </w:r>
    </w:p>
    <w:p w:rsidR="00A9739D" w:rsidRDefault="00A9739D">
      <w:pPr>
        <w:jc w:val="both"/>
        <w:rPr>
          <w:sz w:val="19"/>
        </w:rPr>
      </w:pPr>
    </w:p>
    <w:p w:rsidR="00A9739D" w:rsidRDefault="005941D6">
      <w:pPr>
        <w:jc w:val="both"/>
        <w:rPr>
          <w:sz w:val="19"/>
        </w:rPr>
      </w:pPr>
      <w:r>
        <w:rPr>
          <w:sz w:val="19"/>
        </w:rPr>
        <w:t>Was ihn zum Frieden treibt, ist seine Furcht vor dem Tode, sein Verlangen nach Dingen, die ihm sein Leben angenehmer machen können, und die Hoffnung, sie durch Anstrengung zu erlangen.</w:t>
      </w:r>
    </w:p>
    <w:p w:rsidR="00A9739D" w:rsidRDefault="00A9739D">
      <w:pPr>
        <w:jc w:val="both"/>
        <w:rPr>
          <w:sz w:val="19"/>
        </w:rPr>
      </w:pPr>
    </w:p>
    <w:p w:rsidR="00A9739D" w:rsidRDefault="005941D6">
      <w:pPr>
        <w:jc w:val="both"/>
        <w:rPr>
          <w:sz w:val="19"/>
        </w:rPr>
      </w:pPr>
      <w:r>
        <w:rPr>
          <w:sz w:val="19"/>
        </w:rPr>
        <w:t>...</w:t>
      </w:r>
    </w:p>
    <w:p w:rsidR="00A9739D" w:rsidRDefault="00A9739D">
      <w:pPr>
        <w:jc w:val="both"/>
        <w:rPr>
          <w:sz w:val="19"/>
        </w:rPr>
      </w:pPr>
    </w:p>
    <w:p w:rsidR="00A9739D" w:rsidRDefault="005941D6">
      <w:pPr>
        <w:jc w:val="both"/>
        <w:rPr>
          <w:sz w:val="19"/>
        </w:rPr>
      </w:pPr>
      <w:r>
        <w:rPr>
          <w:sz w:val="19"/>
        </w:rPr>
        <w:t xml:space="preserve">Die einzige Möglichkeit, eine Gewalt zu schaffen, die in der Lage ist, die Menschen ohne Furcht vor feindlichen Einfällen oder den Übergriffen ihrer Mitmenschen ihres Fleißes und des Bodens Früchte genießen und friedlich für ihren Unterhalt sorgen zu lassen, liegt darin, </w:t>
      </w:r>
      <w:proofErr w:type="spellStart"/>
      <w:r>
        <w:rPr>
          <w:sz w:val="19"/>
        </w:rPr>
        <w:t>daß</w:t>
      </w:r>
      <w:proofErr w:type="spellEnd"/>
      <w:r>
        <w:rPr>
          <w:sz w:val="19"/>
        </w:rPr>
        <w:t xml:space="preserve"> alle Macht einem Einzigen übertragen wird - oder aber einer Versammlung, in der durch Abstimmung der Wille aller zu einem gemeinsamen Willen vereinigt wird. So wird praktisch ein Einziger oder eine Versammlung zum Vertreter aller ernannt, und jeder Einzelne gewinnt auf diese Weise das Gefühl, </w:t>
      </w:r>
      <w:proofErr w:type="spellStart"/>
      <w:r>
        <w:rPr>
          <w:sz w:val="19"/>
        </w:rPr>
        <w:t>daß</w:t>
      </w:r>
      <w:proofErr w:type="spellEnd"/>
      <w:r>
        <w:rPr>
          <w:sz w:val="19"/>
        </w:rPr>
        <w:t xml:space="preserve"> er selbst Teil hat an jeder nur erdenklichen Handlung oder Vorschrift desjenigen, der an seiner Stelle steht. Er wird also für alle Handlungen mitverantwortlich, weil er ja diesem Herrscher oder dieser Versammlung seinen Willen und seine Entscheidungsfreiheit freiwillig übertragen hat. Und dies ist mehr als nur ein Übereinkommen oder ein Friedensversprechen; es ist eine durch Vertrag eines jeden </w:t>
      </w:r>
      <w:r>
        <w:rPr>
          <w:sz w:val="19"/>
        </w:rPr>
        <w:lastRenderedPageBreak/>
        <w:t xml:space="preserve">mit jedem gegründete Vereinigung aller zu ein und derselben Person. Jeder Einzelne sagt gleichsam: </w:t>
      </w:r>
    </w:p>
    <w:p w:rsidR="00A9739D" w:rsidRDefault="00A9739D">
      <w:pPr>
        <w:jc w:val="both"/>
        <w:rPr>
          <w:sz w:val="19"/>
        </w:rPr>
      </w:pPr>
    </w:p>
    <w:p w:rsidR="00A9739D" w:rsidRDefault="005941D6">
      <w:pPr>
        <w:ind w:left="426" w:right="410"/>
        <w:jc w:val="both"/>
        <w:rPr>
          <w:i/>
          <w:sz w:val="19"/>
        </w:rPr>
      </w:pPr>
      <w:r>
        <w:rPr>
          <w:i/>
          <w:sz w:val="19"/>
        </w:rPr>
        <w:t xml:space="preserve">Ich gebe mein Recht, über mich selbst zu bestimmen, auf und übertrage es diesem anderen Menschen oder dieser Versammlung - unter der alleinigen Bedingung, </w:t>
      </w:r>
      <w:proofErr w:type="spellStart"/>
      <w:r>
        <w:rPr>
          <w:i/>
          <w:sz w:val="19"/>
        </w:rPr>
        <w:t>daß</w:t>
      </w:r>
      <w:proofErr w:type="spellEnd"/>
      <w:r>
        <w:rPr>
          <w:i/>
          <w:sz w:val="19"/>
        </w:rPr>
        <w:t xml:space="preserve"> auch du ihm deine Rechte überantwortest und ihn ebenfalls zu seinen Handlungen ermächtigst.</w:t>
      </w:r>
    </w:p>
    <w:p w:rsidR="00A9739D" w:rsidRDefault="00A9739D">
      <w:pPr>
        <w:ind w:right="-15"/>
        <w:jc w:val="both"/>
        <w:rPr>
          <w:sz w:val="19"/>
        </w:rPr>
      </w:pPr>
    </w:p>
    <w:p w:rsidR="00A9739D" w:rsidRDefault="005941D6">
      <w:pPr>
        <w:ind w:right="-15"/>
        <w:jc w:val="both"/>
      </w:pPr>
      <w:r>
        <w:rPr>
          <w:sz w:val="19"/>
        </w:rPr>
        <w:t xml:space="preserve">Wenn sich Menschen so zu einer Person vereinigen, bilden sie einen STAAT, der Lateiner sagt CIVITAS. Dies ist die Geburt des Großen LEVIATHAN, oder vielmehr (um ehrerbietiger zu sprechen) des </w:t>
      </w:r>
      <w:r>
        <w:rPr>
          <w:i/>
          <w:sz w:val="19"/>
        </w:rPr>
        <w:t>sterblichen Gottes</w:t>
      </w:r>
      <w:r>
        <w:rPr>
          <w:sz w:val="19"/>
        </w:rPr>
        <w:t xml:space="preserve">, dem allein wir unter dem </w:t>
      </w:r>
      <w:r>
        <w:rPr>
          <w:i/>
          <w:sz w:val="19"/>
        </w:rPr>
        <w:t>ewigen Gott</w:t>
      </w:r>
      <w:r>
        <w:rPr>
          <w:sz w:val="19"/>
        </w:rPr>
        <w:t xml:space="preserve"> Schutz und Frieden verdanken. Durch die (ihm von jedem Einzelnen im Staate zuerkannte) Autorität und die ihm übertragene Macht ist er nämlich in der Lage, alle Bürger zum Frieden und zu </w:t>
      </w:r>
      <w:proofErr w:type="spellStart"/>
      <w:r>
        <w:rPr>
          <w:sz w:val="19"/>
        </w:rPr>
        <w:t>gegensetiger</w:t>
      </w:r>
      <w:proofErr w:type="spellEnd"/>
      <w:r>
        <w:rPr>
          <w:sz w:val="19"/>
        </w:rPr>
        <w:t xml:space="preserve"> Hilfe gegen auswärtige Feinde zu zwingen. Er macht das Wesen des Staates aus, den man definieren kann als </w:t>
      </w:r>
      <w:r>
        <w:rPr>
          <w:i/>
          <w:sz w:val="19"/>
        </w:rPr>
        <w:t xml:space="preserve">eine Person, deren Handlungen eine große Menge durch Vertrag eines Jeden mit einem Jeden als die ihren anerkennt, auf </w:t>
      </w:r>
      <w:proofErr w:type="spellStart"/>
      <w:r>
        <w:rPr>
          <w:i/>
          <w:sz w:val="19"/>
        </w:rPr>
        <w:t>daß</w:t>
      </w:r>
      <w:proofErr w:type="spellEnd"/>
      <w:r>
        <w:rPr>
          <w:i/>
          <w:sz w:val="19"/>
        </w:rPr>
        <w:t xml:space="preserve"> sie diese einheitliche Gewalt nach ihrem Gutdünken zum Frieden und zur Verteidigung aller gebrauche.</w:t>
      </w:r>
    </w:p>
    <w:p w:rsidR="00A9739D" w:rsidRDefault="00A9739D">
      <w:pPr>
        <w:ind w:right="-15"/>
        <w:jc w:val="both"/>
        <w:rPr>
          <w:sz w:val="19"/>
        </w:rPr>
      </w:pPr>
    </w:p>
    <w:p w:rsidR="00A9739D" w:rsidRDefault="005941D6">
      <w:pPr>
        <w:ind w:right="-15"/>
        <w:jc w:val="both"/>
      </w:pPr>
      <w:r>
        <w:rPr>
          <w:sz w:val="19"/>
        </w:rPr>
        <w:t xml:space="preserve">Und er, der diese Person trägt, wird SOUVERÄN genannt. Man sagt, er habe </w:t>
      </w:r>
      <w:r>
        <w:rPr>
          <w:i/>
          <w:sz w:val="19"/>
        </w:rPr>
        <w:t>souveräne Gewalt</w:t>
      </w:r>
      <w:r>
        <w:rPr>
          <w:sz w:val="19"/>
        </w:rPr>
        <w:t>. Und alle übrigen nennt man UNTERTANEN.</w:t>
      </w:r>
    </w:p>
    <w:p w:rsidR="00A9739D" w:rsidRDefault="00A9739D">
      <w:pPr>
        <w:ind w:right="-15"/>
        <w:jc w:val="both"/>
        <w:rPr>
          <w:sz w:val="19"/>
        </w:rPr>
      </w:pPr>
    </w:p>
    <w:p w:rsidR="00A9739D" w:rsidRDefault="00A9739D">
      <w:pPr>
        <w:ind w:right="-15"/>
        <w:jc w:val="both"/>
        <w:rPr>
          <w:sz w:val="19"/>
        </w:rPr>
      </w:pPr>
    </w:p>
    <w:sectPr w:rsidR="00A9739D" w:rsidSect="008E752D">
      <w:headerReference w:type="even" r:id="rId7"/>
      <w:headerReference w:type="default" r:id="rId8"/>
      <w:footerReference w:type="even" r:id="rId9"/>
      <w:footerReference w:type="default" r:id="rId10"/>
      <w:headerReference w:type="first" r:id="rId11"/>
      <w:footerReference w:type="first" r:id="rId12"/>
      <w:pgSz w:w="16838" w:h="11906" w:orient="landscape"/>
      <w:pgMar w:top="1418" w:right="1418" w:bottom="992" w:left="1134" w:header="0" w:footer="0" w:gutter="0"/>
      <w:cols w:num="2" w:space="1022"/>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7352" w:rsidRDefault="007B7352">
      <w:r>
        <w:separator/>
      </w:r>
    </w:p>
  </w:endnote>
  <w:endnote w:type="continuationSeparator" w:id="0">
    <w:p w:rsidR="007B7352" w:rsidRDefault="007B7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E9B" w:rsidRDefault="00803E9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E9B" w:rsidRDefault="00803E9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39D" w:rsidRDefault="00A9739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7352" w:rsidRDefault="007B7352">
      <w:r>
        <w:separator/>
      </w:r>
    </w:p>
  </w:footnote>
  <w:footnote w:type="continuationSeparator" w:id="0">
    <w:p w:rsidR="007B7352" w:rsidRDefault="007B7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E9B" w:rsidRDefault="00803E9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E9B" w:rsidRDefault="00803E9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39D" w:rsidRDefault="005941D6">
    <w:pPr>
      <w:pStyle w:val="Kopfzeile"/>
      <w:tabs>
        <w:tab w:val="right" w:pos="14317"/>
        <w:tab w:val="right" w:pos="15876"/>
      </w:tabs>
      <w:rPr>
        <w:b/>
        <w:sz w:val="21"/>
      </w:rPr>
    </w:pPr>
    <w:r>
      <w:rPr>
        <w:b/>
        <w:sz w:val="21"/>
      </w:rPr>
      <w:t>Prof. Dr. Bernhard Schlink / Prof. Dr. Volker Neumann</w:t>
    </w:r>
    <w:r>
      <w:rPr>
        <w:b/>
        <w:sz w:val="21"/>
      </w:rPr>
      <w:tab/>
    </w:r>
    <w:r w:rsidR="00803E9B">
      <w:rPr>
        <w:b/>
        <w:sz w:val="21"/>
      </w:rPr>
      <w:tab/>
    </w:r>
    <w:r>
      <w:rPr>
        <w:b/>
        <w:sz w:val="21"/>
      </w:rPr>
      <w:t>Sommersemester 2018</w:t>
    </w:r>
  </w:p>
  <w:p w:rsidR="00A9739D" w:rsidRDefault="00A9739D">
    <w:pPr>
      <w:pStyle w:val="Kopfzeile"/>
      <w:jc w:val="center"/>
      <w:rPr>
        <w:b/>
        <w:sz w:val="21"/>
      </w:rPr>
    </w:pPr>
  </w:p>
  <w:p w:rsidR="00A9739D" w:rsidRDefault="005941D6">
    <w:pPr>
      <w:pStyle w:val="Kopfzeile"/>
      <w:jc w:val="center"/>
      <w:rPr>
        <w:b/>
        <w:sz w:val="21"/>
      </w:rPr>
    </w:pPr>
    <w:r>
      <w:rPr>
        <w:b/>
        <w:sz w:val="21"/>
      </w:rPr>
      <w:t>1. Text zur Vorlesung "Rechts- und Staatsphilosophie"</w:t>
    </w:r>
  </w:p>
  <w:p w:rsidR="00A9739D" w:rsidRDefault="00A9739D">
    <w:pPr>
      <w:pStyle w:val="Kopfzeile"/>
      <w:jc w:val="center"/>
      <w:rPr>
        <w:b/>
        <w:sz w:val="21"/>
      </w:rPr>
    </w:pPr>
  </w:p>
  <w:p w:rsidR="00A9739D" w:rsidRDefault="00A9739D">
    <w:pPr>
      <w:pStyle w:val="Kopfzeile"/>
      <w:jc w:val="center"/>
      <w:rPr>
        <w:b/>
        <w:sz w:val="21"/>
      </w:rPr>
    </w:pPr>
  </w:p>
  <w:p w:rsidR="00A9739D" w:rsidRDefault="005941D6">
    <w:pPr>
      <w:pStyle w:val="Kopfzeile"/>
      <w:jc w:val="center"/>
      <w:rPr>
        <w:b/>
        <w:sz w:val="21"/>
      </w:rPr>
    </w:pPr>
    <w:r w:rsidRPr="008E752D">
      <w:rPr>
        <w:b/>
        <w:sz w:val="21"/>
        <w:lang w:val="en-US"/>
      </w:rPr>
      <w:t xml:space="preserve">Thomas Hobbes, Leviathan, </w:t>
    </w:r>
    <w:proofErr w:type="spellStart"/>
    <w:r w:rsidRPr="008E752D">
      <w:rPr>
        <w:b/>
        <w:sz w:val="21"/>
        <w:lang w:val="en-US"/>
      </w:rPr>
      <w:t>übers</w:t>
    </w:r>
    <w:proofErr w:type="spellEnd"/>
    <w:r w:rsidRPr="008E752D">
      <w:rPr>
        <w:b/>
        <w:sz w:val="21"/>
        <w:lang w:val="en-US"/>
      </w:rPr>
      <w:t xml:space="preserve">. v. D. </w:t>
    </w:r>
    <w:proofErr w:type="spellStart"/>
    <w:r w:rsidRPr="008E752D">
      <w:rPr>
        <w:b/>
        <w:sz w:val="21"/>
        <w:lang w:val="en-US"/>
      </w:rPr>
      <w:t>Tidow</w:t>
    </w:r>
    <w:proofErr w:type="spellEnd"/>
    <w:r w:rsidRPr="008E752D">
      <w:rPr>
        <w:b/>
        <w:sz w:val="21"/>
        <w:lang w:val="en-US"/>
      </w:rPr>
      <w:t xml:space="preserve">, </w:t>
    </w:r>
    <w:proofErr w:type="spellStart"/>
    <w:r w:rsidRPr="008E752D">
      <w:rPr>
        <w:b/>
        <w:sz w:val="21"/>
        <w:lang w:val="en-US"/>
      </w:rPr>
      <w:t>hrsg</w:t>
    </w:r>
    <w:proofErr w:type="spellEnd"/>
    <w:r w:rsidRPr="008E752D">
      <w:rPr>
        <w:b/>
        <w:sz w:val="21"/>
        <w:lang w:val="en-US"/>
      </w:rPr>
      <w:t>. v. P.C. Mayer-</w:t>
    </w:r>
    <w:proofErr w:type="spellStart"/>
    <w:r w:rsidRPr="008E752D">
      <w:rPr>
        <w:b/>
        <w:sz w:val="21"/>
        <w:lang w:val="en-US"/>
      </w:rPr>
      <w:t>Tasch</w:t>
    </w:r>
    <w:proofErr w:type="spellEnd"/>
    <w:r w:rsidRPr="008E752D">
      <w:rPr>
        <w:b/>
        <w:sz w:val="21"/>
        <w:lang w:val="en-US"/>
      </w:rPr>
      <w:t xml:space="preserve">, 1965, S. 99 ff. </w:t>
    </w:r>
    <w:r>
      <w:rPr>
        <w:b/>
        <w:sz w:val="21"/>
      </w:rPr>
      <w:t>(1. Teil, 13. Kapitel), S. 136 f. (2. Teil, 17. Kapitel)</w:t>
    </w:r>
  </w:p>
  <w:p w:rsidR="00A9739D" w:rsidRDefault="00A9739D">
    <w:pPr>
      <w:pStyle w:val="Kopfzeile"/>
      <w:jc w:val="center"/>
      <w:rPr>
        <w:b/>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876E6"/>
    <w:multiLevelType w:val="multilevel"/>
    <w:tmpl w:val="3A4A892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F944625"/>
    <w:multiLevelType w:val="multilevel"/>
    <w:tmpl w:val="7ADCE4B6"/>
    <w:lvl w:ilvl="0">
      <w:start w:val="1"/>
      <w:numFmt w:val="decimal"/>
      <w:pStyle w:val="berschrift6"/>
      <w:lvlText w:val="(%1)"/>
      <w:lvlJc w:val="left"/>
      <w:pPr>
        <w:tabs>
          <w:tab w:val="num" w:pos="567"/>
        </w:tabs>
        <w:ind w:left="567" w:hanging="56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39D"/>
    <w:rsid w:val="002D2D58"/>
    <w:rsid w:val="005941D6"/>
    <w:rsid w:val="007B7352"/>
    <w:rsid w:val="00803E9B"/>
    <w:rsid w:val="008E752D"/>
    <w:rsid w:val="00A973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F1F063-3354-D248-BFB6-0E80FD6F0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Lucida Sans"/>
        <w:szCs w:val="24"/>
        <w:lang w:val="de-DE"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eastAsia="Times New Roman" w:cs="Times New Roman"/>
      <w:sz w:val="24"/>
      <w:szCs w:val="20"/>
    </w:rPr>
  </w:style>
  <w:style w:type="paragraph" w:styleId="berschrift4">
    <w:name w:val="heading 4"/>
    <w:basedOn w:val="Standard"/>
    <w:next w:val="Standard"/>
    <w:qFormat/>
    <w:pPr>
      <w:keepNext/>
      <w:spacing w:before="240" w:after="60"/>
      <w:outlineLvl w:val="3"/>
    </w:pPr>
    <w:rPr>
      <w:rFonts w:ascii="Arial" w:hAnsi="Arial" w:cs="Arial"/>
      <w:b/>
    </w:rPr>
  </w:style>
  <w:style w:type="paragraph" w:styleId="berschrift5">
    <w:name w:val="heading 5"/>
    <w:basedOn w:val="Standard"/>
    <w:next w:val="Standard"/>
    <w:qFormat/>
    <w:pPr>
      <w:spacing w:before="240" w:after="60"/>
      <w:outlineLvl w:val="4"/>
    </w:pPr>
    <w:rPr>
      <w:sz w:val="22"/>
    </w:rPr>
  </w:style>
  <w:style w:type="paragraph" w:styleId="berschrift6">
    <w:name w:val="heading 6"/>
    <w:basedOn w:val="Standard"/>
    <w:next w:val="Standard"/>
    <w:qFormat/>
    <w:pPr>
      <w:numPr>
        <w:numId w:val="2"/>
      </w:numPr>
      <w:spacing w:before="120" w:after="120" w:line="360" w:lineRule="auto"/>
      <w:jc w:val="both"/>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qFormat/>
  </w:style>
  <w:style w:type="paragraph" w:customStyle="1" w:styleId="berschrift">
    <w:name w:val="Überschrift"/>
    <w:basedOn w:val="Standard"/>
    <w:next w:val="Textkrper"/>
    <w:qFormat/>
    <w:pPr>
      <w:keepNext/>
      <w:spacing w:before="240" w:after="120"/>
    </w:pPr>
    <w:rPr>
      <w:rFonts w:ascii="Arial" w:eastAsia="SimSun"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Cs w:val="24"/>
    </w:rPr>
  </w:style>
  <w:style w:type="paragraph" w:customStyle="1" w:styleId="Verzeichnis">
    <w:name w:val="Verzeichnis"/>
    <w:basedOn w:val="Standard"/>
    <w:qFormat/>
    <w:pPr>
      <w:suppressLineNumbers/>
    </w:pPr>
    <w:rPr>
      <w:rFonts w:cs="Lucida Sans"/>
    </w:rPr>
  </w:style>
  <w:style w:type="paragraph" w:customStyle="1" w:styleId="Formatvorlage1">
    <w:name w:val="Formatvorlage1"/>
    <w:basedOn w:val="berschrift5"/>
    <w:qFormat/>
    <w:pPr>
      <w:spacing w:before="120" w:after="120" w:line="360" w:lineRule="auto"/>
      <w:ind w:left="567" w:hanging="567"/>
      <w:jc w:val="both"/>
    </w:pPr>
    <w:rPr>
      <w:b/>
      <w:sz w:val="24"/>
    </w:rPr>
  </w:style>
  <w:style w:type="paragraph" w:customStyle="1" w:styleId="Formatvorlage2">
    <w:name w:val="Formatvorlage2"/>
    <w:basedOn w:val="berschrift4"/>
    <w:qFormat/>
    <w:pPr>
      <w:tabs>
        <w:tab w:val="left" w:pos="567"/>
      </w:tabs>
      <w:spacing w:before="120" w:after="120" w:line="360" w:lineRule="auto"/>
      <w:ind w:left="567" w:hanging="567"/>
      <w:jc w:val="both"/>
    </w:pPr>
    <w:rPr>
      <w:rFonts w:ascii="Times New Roman" w:hAnsi="Times New Roman" w:cs="Times New Roman"/>
    </w:rPr>
  </w:style>
  <w:style w:type="paragraph" w:styleId="Kopfzeile">
    <w:name w:val="header"/>
    <w:basedOn w:val="Standard"/>
    <w:pPr>
      <w:tabs>
        <w:tab w:val="center" w:pos="4536"/>
        <w:tab w:val="right" w:pos="9072"/>
      </w:tabs>
    </w:pPr>
    <w:rPr>
      <w:sz w:val="20"/>
    </w:rPr>
  </w:style>
  <w:style w:type="paragraph" w:styleId="Fuzeile">
    <w:name w:val="footer"/>
    <w:basedOn w:val="Standard"/>
    <w:pPr>
      <w:tabs>
        <w:tab w:val="center" w:pos="4536"/>
        <w:tab w:val="right" w:pos="9072"/>
      </w:tabs>
    </w:p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906</Words>
  <Characters>5708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Und hieraus folgt, daß Krieg herrscht, solange die Menschen miteinander leben ohne eine oberste Gewalt, die in der Lage ist, die Ordnung zu bewahren</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 hieraus folgt, daß Krieg herrscht, solange die Menschen miteinander leben ohne eine oberste Gewalt, die in der Lage ist, die Ordnung zu bewahren</dc:title>
  <dc:subject/>
  <dc:creator>REWI</dc:creator>
  <dc:description/>
  <cp:lastModifiedBy>Neumann</cp:lastModifiedBy>
  <cp:revision>2</cp:revision>
  <cp:lastPrinted>2018-03-22T11:39:00Z</cp:lastPrinted>
  <dcterms:created xsi:type="dcterms:W3CDTF">2018-06-08T16:18:00Z</dcterms:created>
  <dcterms:modified xsi:type="dcterms:W3CDTF">2018-06-08T16:18:00Z</dcterms:modified>
  <dc:language>de-DE</dc:language>
</cp:coreProperties>
</file>